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AFE" w:rsidRDefault="004E3AFE" w:rsidP="004E3AFE">
      <w:pPr>
        <w:adjustRightInd w:val="0"/>
        <w:snapToGrid w:val="0"/>
        <w:spacing w:beforeLines="50" w:afterLines="50" w:line="540" w:lineRule="exact"/>
        <w:jc w:val="center"/>
        <w:rPr>
          <w:rFonts w:ascii="仿宋_GB2312" w:eastAsia="仿宋_GB2312" w:hAnsi="仿宋"/>
          <w:b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中南大学附属医院新进医师学术水平绩分评估标准</w:t>
      </w:r>
    </w:p>
    <w:tbl>
      <w:tblPr>
        <w:tblW w:w="0" w:type="auto"/>
        <w:tblInd w:w="222" w:type="dxa"/>
        <w:tblLayout w:type="fixed"/>
        <w:tblLook w:val="0000"/>
      </w:tblPr>
      <w:tblGrid>
        <w:gridCol w:w="1020"/>
        <w:gridCol w:w="1125"/>
        <w:gridCol w:w="2865"/>
        <w:gridCol w:w="1667"/>
        <w:gridCol w:w="1573"/>
      </w:tblGrid>
      <w:tr w:rsidR="004E3AFE" w:rsidTr="004A7E43">
        <w:trPr>
          <w:trHeight w:val="397"/>
        </w:trPr>
        <w:tc>
          <w:tcPr>
            <w:tcW w:w="21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评价内容</w:t>
            </w:r>
          </w:p>
        </w:tc>
        <w:tc>
          <w:tcPr>
            <w:tcW w:w="2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说明</w:t>
            </w:r>
          </w:p>
        </w:tc>
      </w:tr>
      <w:tr w:rsidR="004E3AFE" w:rsidTr="004A7E43">
        <w:trPr>
          <w:trHeight w:val="397"/>
        </w:trPr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学术水平绩分评估标准</w:t>
            </w:r>
          </w:p>
        </w:tc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论文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IF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≥</w:t>
            </w:r>
            <w:r>
              <w:rPr>
                <w:rFonts w:eastAsia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60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分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/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篇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4E3AFE" w:rsidTr="004A7E43">
        <w:trPr>
          <w:trHeight w:val="397"/>
        </w:trPr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IF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≥</w:t>
            </w:r>
            <w:r>
              <w:rPr>
                <w:rFonts w:eastAsia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40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分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/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篇</w:t>
            </w:r>
          </w:p>
        </w:tc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4E3AFE" w:rsidTr="004A7E43">
        <w:trPr>
          <w:trHeight w:val="397"/>
        </w:trPr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IF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≥</w:t>
            </w:r>
            <w:r>
              <w:rPr>
                <w:rFonts w:eastAsia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分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/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篇</w:t>
            </w:r>
          </w:p>
        </w:tc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4E3AFE" w:rsidTr="004A7E43">
        <w:trPr>
          <w:trHeight w:val="397"/>
        </w:trPr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IF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≥</w:t>
            </w:r>
            <w:r>
              <w:rPr>
                <w:rFonts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分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/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篇</w:t>
            </w:r>
          </w:p>
        </w:tc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4E3AFE" w:rsidTr="004A7E43">
        <w:trPr>
          <w:trHeight w:val="397"/>
        </w:trPr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JCR</w:t>
            </w: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区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分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/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篇</w:t>
            </w:r>
          </w:p>
        </w:tc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4E3AFE" w:rsidTr="004A7E43">
        <w:trPr>
          <w:trHeight w:val="397"/>
        </w:trPr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JCR</w:t>
            </w: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区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分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/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篇</w:t>
            </w:r>
          </w:p>
        </w:tc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4E3AFE" w:rsidTr="004A7E43">
        <w:trPr>
          <w:trHeight w:val="397"/>
        </w:trPr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JCR</w:t>
            </w: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区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分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/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篇</w:t>
            </w:r>
          </w:p>
        </w:tc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4E3AFE" w:rsidTr="004A7E43">
        <w:trPr>
          <w:trHeight w:val="397"/>
        </w:trPr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其他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SCI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论文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分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/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篇</w:t>
            </w:r>
          </w:p>
        </w:tc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4E3AFE" w:rsidTr="004A7E43">
        <w:trPr>
          <w:trHeight w:val="397"/>
        </w:trPr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主持国家级项目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分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/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4E3AFE" w:rsidTr="004A7E43">
        <w:trPr>
          <w:trHeight w:val="340"/>
        </w:trPr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主持国家级学生项目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/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参与国家级项目排名前</w:t>
            </w: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分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/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57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4E3AFE" w:rsidTr="004A7E43">
        <w:trPr>
          <w:trHeight w:val="397"/>
        </w:trPr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专利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获国家发明专利排名第</w:t>
            </w: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分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/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4E3AFE" w:rsidTr="004A7E43">
        <w:trPr>
          <w:trHeight w:val="397"/>
        </w:trPr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获国家发明专利排名第</w:t>
            </w: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分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/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57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3AFE" w:rsidRDefault="004E3AFE" w:rsidP="004A7E4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</w:tbl>
    <w:p w:rsidR="004E3AFE" w:rsidRDefault="004E3AFE" w:rsidP="004E3AFE">
      <w:pPr>
        <w:widowControl/>
        <w:adjustRightInd w:val="0"/>
        <w:snapToGrid w:val="0"/>
        <w:spacing w:line="540" w:lineRule="exact"/>
        <w:ind w:firstLineChars="200" w:firstLine="640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 w:hint="eastAsia"/>
          <w:b/>
          <w:color w:val="000000"/>
          <w:kern w:val="0"/>
          <w:sz w:val="32"/>
          <w:szCs w:val="32"/>
        </w:rPr>
        <w:t>注：</w:t>
      </w:r>
      <w:r>
        <w:rPr>
          <w:rFonts w:eastAsia="仿宋_GB2312" w:hint="eastAsia"/>
          <w:color w:val="000000"/>
          <w:kern w:val="0"/>
          <w:sz w:val="32"/>
          <w:szCs w:val="32"/>
        </w:rPr>
        <w:t>以上论文、项目、专利和奖励等均要求为近五年的成果。</w:t>
      </w:r>
      <w:r>
        <w:rPr>
          <w:rFonts w:eastAsia="仿宋_GB2312"/>
          <w:color w:val="000000"/>
          <w:kern w:val="0"/>
          <w:sz w:val="32"/>
          <w:szCs w:val="32"/>
        </w:rPr>
        <w:t>JCR</w:t>
      </w:r>
      <w:r>
        <w:rPr>
          <w:rFonts w:eastAsia="仿宋_GB2312" w:hint="eastAsia"/>
          <w:color w:val="000000"/>
          <w:kern w:val="0"/>
          <w:sz w:val="32"/>
          <w:szCs w:val="32"/>
        </w:rPr>
        <w:t>期刊分区以汤森路透公布数据为准，根据所属学科按投稿年或发表年确定；论文要求正式发表（含在线发表），本人为独立第一作者或独立通讯作者；并列第一作者或共同通讯作者按比例分摊计算；同一篇论文的分值按就高原则确认，不重复计算。论文类型</w:t>
      </w:r>
      <w:r>
        <w:rPr>
          <w:rFonts w:eastAsia="仿宋_GB2312"/>
          <w:color w:val="000000"/>
          <w:kern w:val="0"/>
          <w:sz w:val="32"/>
          <w:szCs w:val="32"/>
        </w:rPr>
        <w:t>Article</w:t>
      </w:r>
      <w:r>
        <w:rPr>
          <w:rFonts w:eastAsia="仿宋_GB2312" w:hint="eastAsia"/>
          <w:color w:val="000000"/>
          <w:kern w:val="0"/>
          <w:sz w:val="32"/>
          <w:szCs w:val="32"/>
        </w:rPr>
        <w:t>按</w:t>
      </w:r>
      <w:r>
        <w:rPr>
          <w:rFonts w:eastAsia="仿宋_GB2312"/>
          <w:color w:val="000000"/>
          <w:kern w:val="0"/>
          <w:sz w:val="32"/>
          <w:szCs w:val="32"/>
        </w:rPr>
        <w:t>100%</w:t>
      </w:r>
      <w:r>
        <w:rPr>
          <w:rFonts w:eastAsia="仿宋_GB2312" w:hint="eastAsia"/>
          <w:color w:val="000000"/>
          <w:kern w:val="0"/>
          <w:sz w:val="32"/>
          <w:szCs w:val="32"/>
        </w:rPr>
        <w:t>的分值计算，研究型</w:t>
      </w:r>
      <w:r>
        <w:rPr>
          <w:rFonts w:eastAsia="仿宋_GB2312"/>
          <w:color w:val="000000"/>
          <w:kern w:val="0"/>
          <w:sz w:val="32"/>
          <w:szCs w:val="32"/>
        </w:rPr>
        <w:t>Letter</w:t>
      </w:r>
      <w:r>
        <w:rPr>
          <w:rFonts w:eastAsia="仿宋_GB2312" w:hint="eastAsia"/>
          <w:color w:val="000000"/>
          <w:kern w:val="0"/>
          <w:sz w:val="32"/>
          <w:szCs w:val="32"/>
        </w:rPr>
        <w:t>按</w:t>
      </w:r>
      <w:r>
        <w:rPr>
          <w:rFonts w:eastAsia="仿宋_GB2312"/>
          <w:color w:val="000000"/>
          <w:kern w:val="0"/>
          <w:sz w:val="32"/>
          <w:szCs w:val="32"/>
        </w:rPr>
        <w:t>50%</w:t>
      </w:r>
      <w:r>
        <w:rPr>
          <w:rFonts w:eastAsia="仿宋_GB2312" w:hint="eastAsia"/>
          <w:color w:val="000000"/>
          <w:kern w:val="0"/>
          <w:sz w:val="32"/>
          <w:szCs w:val="32"/>
        </w:rPr>
        <w:t>的分值计算，</w:t>
      </w:r>
      <w:r>
        <w:rPr>
          <w:rFonts w:eastAsia="仿宋_GB2312"/>
          <w:color w:val="000000"/>
          <w:kern w:val="0"/>
          <w:sz w:val="32"/>
          <w:szCs w:val="32"/>
        </w:rPr>
        <w:t>Review</w:t>
      </w:r>
      <w:r>
        <w:rPr>
          <w:rFonts w:eastAsia="仿宋_GB2312" w:hint="eastAsia"/>
          <w:color w:val="000000"/>
          <w:kern w:val="0"/>
          <w:sz w:val="32"/>
          <w:szCs w:val="32"/>
        </w:rPr>
        <w:t>按</w:t>
      </w:r>
      <w:r>
        <w:rPr>
          <w:rFonts w:eastAsia="仿宋_GB2312"/>
          <w:color w:val="000000"/>
          <w:kern w:val="0"/>
          <w:sz w:val="32"/>
          <w:szCs w:val="32"/>
        </w:rPr>
        <w:t>30%</w:t>
      </w:r>
      <w:r>
        <w:rPr>
          <w:rFonts w:eastAsia="仿宋_GB2312" w:hint="eastAsia"/>
          <w:color w:val="000000"/>
          <w:kern w:val="0"/>
          <w:sz w:val="32"/>
          <w:szCs w:val="32"/>
        </w:rPr>
        <w:t>的分值计算，</w:t>
      </w:r>
      <w:r>
        <w:rPr>
          <w:rFonts w:eastAsia="仿宋_GB2312"/>
          <w:color w:val="000000"/>
          <w:kern w:val="0"/>
          <w:sz w:val="32"/>
          <w:szCs w:val="32"/>
        </w:rPr>
        <w:t>Case Report</w:t>
      </w:r>
      <w:r>
        <w:rPr>
          <w:rFonts w:eastAsia="仿宋_GB2312" w:hint="eastAsia"/>
          <w:color w:val="000000"/>
          <w:kern w:val="0"/>
          <w:sz w:val="32"/>
          <w:szCs w:val="32"/>
        </w:rPr>
        <w:t>按</w:t>
      </w:r>
      <w:r>
        <w:rPr>
          <w:rFonts w:eastAsia="仿宋_GB2312"/>
          <w:color w:val="000000"/>
          <w:kern w:val="0"/>
          <w:sz w:val="32"/>
          <w:szCs w:val="32"/>
        </w:rPr>
        <w:t>10%</w:t>
      </w:r>
      <w:r>
        <w:rPr>
          <w:rFonts w:eastAsia="仿宋_GB2312" w:hint="eastAsia"/>
          <w:color w:val="000000"/>
          <w:kern w:val="0"/>
          <w:sz w:val="32"/>
          <w:szCs w:val="32"/>
        </w:rPr>
        <w:t>的分值计算。</w:t>
      </w:r>
    </w:p>
    <w:p w:rsidR="000F6708" w:rsidRPr="004E3AFE" w:rsidRDefault="000F6708"/>
    <w:sectPr w:rsidR="000F6708" w:rsidRPr="004E3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708" w:rsidRDefault="000F6708" w:rsidP="004E3AFE">
      <w:r>
        <w:separator/>
      </w:r>
    </w:p>
  </w:endnote>
  <w:endnote w:type="continuationSeparator" w:id="1">
    <w:p w:rsidR="000F6708" w:rsidRDefault="000F6708" w:rsidP="004E3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708" w:rsidRDefault="000F6708" w:rsidP="004E3AFE">
      <w:r>
        <w:separator/>
      </w:r>
    </w:p>
  </w:footnote>
  <w:footnote w:type="continuationSeparator" w:id="1">
    <w:p w:rsidR="000F6708" w:rsidRDefault="000F6708" w:rsidP="004E3A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3AFE"/>
    <w:rsid w:val="000F6708"/>
    <w:rsid w:val="004E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FE"/>
    <w:pPr>
      <w:widowControl w:val="0"/>
      <w:jc w:val="both"/>
    </w:pPr>
    <w:rPr>
      <w:rFonts w:ascii="Times New Roman" w:eastAsia="仿宋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3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3A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3A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3A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姜芬</dc:creator>
  <cp:keywords/>
  <dc:description/>
  <cp:lastModifiedBy>姜芬</cp:lastModifiedBy>
  <cp:revision>2</cp:revision>
  <dcterms:created xsi:type="dcterms:W3CDTF">2019-03-04T09:26:00Z</dcterms:created>
  <dcterms:modified xsi:type="dcterms:W3CDTF">2019-03-04T09:26:00Z</dcterms:modified>
</cp:coreProperties>
</file>