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宋体" w:hAnsi="宋体" w:eastAsia="宋体" w:cs="宋体"/>
          <w:b/>
          <w:color w:val="222222"/>
          <w:sz w:val="36"/>
          <w:szCs w:val="36"/>
        </w:rPr>
      </w:pPr>
      <w:r>
        <w:rPr>
          <w:rFonts w:hint="eastAsia" w:ascii="宋体" w:hAnsi="宋体" w:eastAsia="宋体" w:cs="宋体"/>
          <w:b/>
          <w:color w:val="222222"/>
          <w:kern w:val="0"/>
          <w:sz w:val="36"/>
          <w:szCs w:val="36"/>
          <w:lang w:val="en-US" w:eastAsia="zh-CN" w:bidi="ar"/>
        </w:rPr>
        <w:t>关于援非、援藏、援疆人员在专业技术职务晋升方面享受优惠待遇的意见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2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444444"/>
          <w:sz w:val="21"/>
          <w:szCs w:val="21"/>
        </w:rPr>
        <w:t>援非、援藏、援疆是学校的一项重要工作，为鼓励援非、援藏、援疆队员安心工作、出色地完成任务，切实解决他们的后顾之忧，现就我校援非、援藏、援疆队员在专业技术职务晋升方面享受优惠待遇提出以下实施意见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一、援非医疗工作二年（累计）及以上，且工作表现考核合格者，享受如下待遇：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1.指标单列。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2.免出国进修经历要求，免考外语。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3.参加援非医疗工作的时间认定为临床医疗工作时间。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4.免临床医师临床业务能力考核一次。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5.免全国专业技术人员计算机应用能力水平考试。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6.免住院医师规范化培训带教工作量。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7.学历、资历、业绩要求按中大人字［2007］46、中大人字［2007］54、中大人字［2008］43号文件执行。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8.业绩从任现职时间算起，至统计截止日止。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二、援藏、援疆一年（累计）及以上，且工作表现考核合格者，享受如下待遇：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1.援藏者指标单列；在同等条件下，援疆者优先评聘专业技术职务。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2.外语考试要求按中大人字［2007］58号文件精神执行。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3.免全国专业技术人员计算机应用能力考试和教育技术考试。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4.参加援藏、援疆医疗工作的时间认定为临床医疗工作时间。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5.学历、资历、业绩要求按中大人字［2007］46、中大人字［2007］54、中大人字［2008］43号文件执行。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6.业绩从任现职时间算起，至统计截止日止。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color w:val="444444"/>
          <w:sz w:val="21"/>
          <w:szCs w:val="21"/>
        </w:rPr>
        <w:t>    本实施意见从发布之日起实施，由人事处负责解释。以往学校的有关规定凡与本实施意见不一致的，以本实施意见为准。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right"/>
      </w:pPr>
      <w:r>
        <w:rPr>
          <w:rStyle w:val="4"/>
          <w:rFonts w:hint="eastAsia" w:ascii="宋体" w:hAnsi="宋体" w:eastAsia="宋体" w:cs="宋体"/>
          <w:color w:val="444444"/>
          <w:sz w:val="21"/>
          <w:szCs w:val="21"/>
        </w:rPr>
        <w:t>中南大学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right"/>
      </w:pPr>
      <w:r>
        <w:rPr>
          <w:rStyle w:val="4"/>
          <w:rFonts w:hint="eastAsia" w:ascii="宋体" w:hAnsi="宋体" w:eastAsia="宋体" w:cs="宋体"/>
          <w:color w:val="444444"/>
          <w:sz w:val="21"/>
          <w:szCs w:val="21"/>
        </w:rPr>
        <w:t>2012.12.20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154A7"/>
    <w:rsid w:val="1D8975DE"/>
    <w:rsid w:val="4B01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444444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444444"/>
      <w:u w:val="none"/>
    </w:rPr>
  </w:style>
  <w:style w:type="character" w:customStyle="1" w:styleId="9">
    <w:name w:val="w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2018-03-01T02:32:00Z</dcterms:created>
  <dc:creator>Administrator</dc:creator>
  <cp:lastModifiedBy>Administrator</cp:lastModifiedBy>
  <dcterms:modified xsi:type="dcterms:W3CDTF">2019-09-06T06:35:17Z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